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91B41" w:rsidRPr="00ED6CDD" w:rsidRDefault="00891B41" w:rsidP="00891B41">
      <w:pPr>
        <w:jc w:val="center"/>
        <w:rPr>
          <w:rFonts w:ascii="Lucida Sans" w:hAnsi="Lucida Sans"/>
          <w:b/>
          <w:sz w:val="28"/>
          <w:szCs w:val="28"/>
        </w:rPr>
      </w:pPr>
      <w:r w:rsidRPr="00ED6CDD">
        <w:rPr>
          <w:rFonts w:ascii="Lucida Sans" w:hAnsi="Lucida Sans"/>
          <w:b/>
          <w:sz w:val="28"/>
          <w:szCs w:val="28"/>
        </w:rPr>
        <w:t>DOE – Selecting a statistical design</w:t>
      </w:r>
    </w:p>
    <w:p w:rsidR="00891B41" w:rsidRPr="00891B41" w:rsidRDefault="00891B41">
      <w:pPr>
        <w:rPr>
          <w:rFonts w:ascii="Lucida Sans" w:hAnsi="Lucida Sans"/>
          <w:sz w:val="22"/>
        </w:rPr>
      </w:pPr>
    </w:p>
    <w:p w:rsidR="00891B41" w:rsidRPr="00891B41" w:rsidRDefault="00891B41">
      <w:pPr>
        <w:rPr>
          <w:rFonts w:ascii="Lucida Sans" w:hAnsi="Lucida Sans"/>
          <w:sz w:val="22"/>
        </w:rPr>
      </w:pPr>
      <w:r w:rsidRPr="00891B41">
        <w:rPr>
          <w:rFonts w:ascii="Lucida Sans" w:hAnsi="Lucida Sans"/>
          <w:sz w:val="22"/>
        </w:rPr>
        <w:t>To avoid many of the pitfalls of experimentation due to not having incorporated statistical consideration which can lead to the statistical analyses of the results being inconclusive or, worse still, misleading, we have to consider several key criteria in the design of an experiment. Amongst the more important statistical design criteria, we have:</w:t>
      </w:r>
    </w:p>
    <w:p w:rsidR="00891B41" w:rsidRPr="00891B41" w:rsidRDefault="00891B41">
      <w:pPr>
        <w:rPr>
          <w:rFonts w:ascii="Lucida Sans" w:hAnsi="Lucida Sans"/>
          <w:sz w:val="22"/>
        </w:rPr>
      </w:pPr>
    </w:p>
    <w:p w:rsidR="00891B41" w:rsidRPr="00ED6CDD" w:rsidRDefault="00891B41" w:rsidP="000B6B02">
      <w:pPr>
        <w:pStyle w:val="ListParagraph"/>
        <w:numPr>
          <w:ilvl w:val="0"/>
          <w:numId w:val="1"/>
        </w:numPr>
        <w:ind w:firstLineChars="0"/>
        <w:rPr>
          <w:rFonts w:ascii="Lucida Sans" w:hAnsi="Lucida Sans"/>
          <w:b/>
          <w:sz w:val="22"/>
        </w:rPr>
      </w:pPr>
      <w:r w:rsidRPr="00ED6CDD">
        <w:rPr>
          <w:rFonts w:ascii="Lucida Sans" w:hAnsi="Lucida Sans"/>
          <w:b/>
          <w:sz w:val="22"/>
        </w:rPr>
        <w:t xml:space="preserve">Consideration of </w:t>
      </w:r>
      <w:r w:rsidR="000B6B02" w:rsidRPr="00ED6CDD">
        <w:rPr>
          <w:rFonts w:ascii="Lucida Sans" w:hAnsi="Lucida Sans"/>
          <w:b/>
          <w:sz w:val="22"/>
        </w:rPr>
        <w:t xml:space="preserve">experimental </w:t>
      </w:r>
      <w:r w:rsidRPr="00ED6CDD">
        <w:rPr>
          <w:rFonts w:ascii="Lucida Sans" w:hAnsi="Lucida Sans"/>
          <w:b/>
          <w:sz w:val="22"/>
        </w:rPr>
        <w:t>objectives</w:t>
      </w:r>
    </w:p>
    <w:p w:rsidR="00891B41" w:rsidRPr="00891B41" w:rsidRDefault="00891B41">
      <w:pPr>
        <w:rPr>
          <w:rFonts w:ascii="Lucida Sans" w:hAnsi="Lucida Sans"/>
          <w:sz w:val="22"/>
        </w:rPr>
      </w:pPr>
    </w:p>
    <w:p w:rsidR="00891B41" w:rsidRDefault="00891B41">
      <w:pPr>
        <w:rPr>
          <w:rFonts w:ascii="Lucida Sans" w:hAnsi="Lucida Sans"/>
          <w:sz w:val="22"/>
        </w:rPr>
      </w:pPr>
      <w:r>
        <w:rPr>
          <w:rFonts w:ascii="Lucida Sans" w:hAnsi="Lucida Sans" w:hint="eastAsia"/>
          <w:sz w:val="22"/>
        </w:rPr>
        <w:t>First and foremost, we should always set goals and determine what variables to measure in an exper</w:t>
      </w:r>
      <w:r>
        <w:rPr>
          <w:rFonts w:ascii="Lucida Sans" w:hAnsi="Lucida Sans"/>
          <w:sz w:val="22"/>
        </w:rPr>
        <w:t xml:space="preserve">iment. These considerations will influence both the experimental design and the collection of information on uncontrollable factors. We must anticipate conclusions of the experiment to prevent unexpected complications when the experiment is completed and the research report is being written. </w:t>
      </w:r>
    </w:p>
    <w:p w:rsidR="00891B41" w:rsidRDefault="00891B41">
      <w:pPr>
        <w:rPr>
          <w:rFonts w:ascii="Lucida Sans" w:hAnsi="Lucida Sans"/>
          <w:sz w:val="22"/>
        </w:rPr>
      </w:pPr>
    </w:p>
    <w:p w:rsidR="00891B41" w:rsidRPr="00ED6CDD" w:rsidRDefault="001A3FED" w:rsidP="000B6B02">
      <w:pPr>
        <w:pStyle w:val="ListParagraph"/>
        <w:numPr>
          <w:ilvl w:val="0"/>
          <w:numId w:val="1"/>
        </w:numPr>
        <w:ind w:firstLineChars="0"/>
        <w:rPr>
          <w:rFonts w:ascii="Lucida Sans" w:hAnsi="Lucida Sans"/>
          <w:b/>
          <w:sz w:val="22"/>
        </w:rPr>
      </w:pPr>
      <w:r w:rsidRPr="00ED6CDD">
        <w:rPr>
          <w:rFonts w:ascii="Lucida Sans" w:hAnsi="Lucida Sans" w:hint="eastAsia"/>
          <w:b/>
          <w:sz w:val="22"/>
        </w:rPr>
        <w:t>Factor effects</w:t>
      </w:r>
    </w:p>
    <w:p w:rsidR="001A3FED" w:rsidRDefault="001A3FED">
      <w:pPr>
        <w:rPr>
          <w:rFonts w:ascii="Lucida Sans" w:hAnsi="Lucida Sans"/>
          <w:sz w:val="22"/>
        </w:rPr>
      </w:pPr>
    </w:p>
    <w:p w:rsidR="001A3FED" w:rsidRDefault="001A3FED">
      <w:pPr>
        <w:rPr>
          <w:rFonts w:ascii="Lucida Sans" w:hAnsi="Lucida Sans"/>
          <w:sz w:val="22"/>
        </w:rPr>
      </w:pPr>
      <w:r>
        <w:rPr>
          <w:rFonts w:ascii="Lucida Sans" w:hAnsi="Lucida Sans" w:hint="eastAsia"/>
          <w:sz w:val="22"/>
        </w:rPr>
        <w:t xml:space="preserve">One </w:t>
      </w:r>
      <w:r>
        <w:rPr>
          <w:rFonts w:ascii="Lucida Sans" w:hAnsi="Lucida Sans"/>
          <w:sz w:val="22"/>
        </w:rPr>
        <w:t>should</w:t>
      </w:r>
      <w:r>
        <w:rPr>
          <w:rFonts w:ascii="Lucida Sans" w:hAnsi="Lucida Sans" w:hint="eastAsia"/>
          <w:sz w:val="22"/>
        </w:rPr>
        <w:t xml:space="preserve"> </w:t>
      </w:r>
      <w:r>
        <w:rPr>
          <w:rFonts w:ascii="Lucida Sans" w:hAnsi="Lucida Sans"/>
          <w:sz w:val="22"/>
        </w:rPr>
        <w:t xml:space="preserve">then ask: what is the likely effects of the factors selected?  Of course </w:t>
      </w:r>
      <w:r w:rsidR="000B6B02">
        <w:rPr>
          <w:rFonts w:ascii="Lucida Sans" w:hAnsi="Lucida Sans"/>
          <w:sz w:val="22"/>
        </w:rPr>
        <w:t xml:space="preserve">ideally, </w:t>
      </w:r>
      <w:r>
        <w:rPr>
          <w:rFonts w:ascii="Lucida Sans" w:hAnsi="Lucida Sans"/>
          <w:sz w:val="22"/>
        </w:rPr>
        <w:t xml:space="preserve">inclusion of all relevant factors, when experimentally feasible, is necessary to ensure that uncontrolled systematic variation of these factors will not bias the experimental results. Furthermore, a possible interaction effect of factors </w:t>
      </w:r>
      <w:r w:rsidR="00ED6CDD">
        <w:rPr>
          <w:rFonts w:ascii="Lucida Sans" w:hAnsi="Lucida Sans"/>
          <w:sz w:val="22"/>
        </w:rPr>
        <w:t xml:space="preserve">cannot be ruled out initially. </w:t>
      </w:r>
    </w:p>
    <w:p w:rsidR="001A3FED" w:rsidRDefault="001A3FED">
      <w:pPr>
        <w:rPr>
          <w:rFonts w:ascii="Lucida Sans" w:hAnsi="Lucida Sans"/>
          <w:sz w:val="22"/>
        </w:rPr>
      </w:pPr>
    </w:p>
    <w:p w:rsidR="001A3FED" w:rsidRPr="00ED6CDD" w:rsidRDefault="001A3FED" w:rsidP="000B6B02">
      <w:pPr>
        <w:pStyle w:val="ListParagraph"/>
        <w:numPr>
          <w:ilvl w:val="0"/>
          <w:numId w:val="1"/>
        </w:numPr>
        <w:ind w:firstLineChars="0"/>
        <w:rPr>
          <w:rFonts w:ascii="Lucida Sans" w:hAnsi="Lucida Sans"/>
          <w:b/>
          <w:sz w:val="22"/>
        </w:rPr>
      </w:pPr>
      <w:r w:rsidRPr="00ED6CDD">
        <w:rPr>
          <w:rFonts w:ascii="Lucida Sans" w:hAnsi="Lucida Sans"/>
          <w:b/>
          <w:sz w:val="22"/>
        </w:rPr>
        <w:t>Precision and efficiency</w:t>
      </w:r>
    </w:p>
    <w:p w:rsidR="001A3FED" w:rsidRDefault="001A3FED">
      <w:pPr>
        <w:rPr>
          <w:rFonts w:ascii="Lucida Sans" w:hAnsi="Lucida Sans"/>
          <w:sz w:val="22"/>
        </w:rPr>
      </w:pPr>
    </w:p>
    <w:p w:rsidR="001A3FED" w:rsidRDefault="000B6B02">
      <w:pPr>
        <w:rPr>
          <w:rFonts w:ascii="Lucida Sans" w:hAnsi="Lucida Sans"/>
          <w:sz w:val="22"/>
        </w:rPr>
      </w:pPr>
      <w:r>
        <w:rPr>
          <w:rFonts w:ascii="Lucida Sans" w:hAnsi="Lucida Sans" w:hint="eastAsia"/>
          <w:sz w:val="22"/>
        </w:rPr>
        <w:t>Precision measures the variability of individual responses o</w:t>
      </w:r>
      <w:r>
        <w:rPr>
          <w:rFonts w:ascii="Lucida Sans" w:hAnsi="Lucida Sans"/>
          <w:sz w:val="22"/>
        </w:rPr>
        <w:t xml:space="preserve">r the </w:t>
      </w:r>
      <w:proofErr w:type="spellStart"/>
      <w:r>
        <w:rPr>
          <w:rFonts w:ascii="Lucida Sans" w:hAnsi="Lucida Sans"/>
          <w:sz w:val="22"/>
        </w:rPr>
        <w:t>vaiability</w:t>
      </w:r>
      <w:proofErr w:type="spellEnd"/>
      <w:r>
        <w:rPr>
          <w:rFonts w:ascii="Lucida Sans" w:hAnsi="Lucida Sans"/>
          <w:sz w:val="22"/>
        </w:rPr>
        <w:t xml:space="preserve"> of effects that measure the influence of the experimental factors. When the standard deviation of a series of responses is sufficiently small, we say the responses are reasonably precise.  Blocking, repeat tests, replication and adjustment for covariates can all increase precision in the estimation of factor effects. </w:t>
      </w:r>
      <w:r w:rsidR="00976253">
        <w:rPr>
          <w:rFonts w:ascii="Lucida Sans" w:hAnsi="Lucida Sans"/>
          <w:sz w:val="22"/>
        </w:rPr>
        <w:t>For example, blocking increases precision and decreases variability by controlling the systematic variation attributable to nonhomogeneous experimental units or test conditions.  Adjustment for covariates increases precision by eliminating the effects of uncontrolled factors from the variability that would otherwise by attributed to random error.</w:t>
      </w:r>
      <w:r>
        <w:rPr>
          <w:rFonts w:ascii="Lucida Sans" w:hAnsi="Lucida Sans"/>
          <w:sz w:val="22"/>
        </w:rPr>
        <w:t xml:space="preserve"> </w:t>
      </w:r>
    </w:p>
    <w:p w:rsidR="00ED6CDD" w:rsidRDefault="00ED6CDD">
      <w:pPr>
        <w:rPr>
          <w:rFonts w:ascii="Lucida Sans" w:hAnsi="Lucida Sans"/>
          <w:sz w:val="22"/>
        </w:rPr>
      </w:pPr>
    </w:p>
    <w:p w:rsidR="00ED6CDD" w:rsidRDefault="00ED6CDD">
      <w:pPr>
        <w:rPr>
          <w:rFonts w:ascii="Lucida Sans" w:hAnsi="Lucida Sans"/>
          <w:sz w:val="22"/>
        </w:rPr>
      </w:pPr>
      <w:r>
        <w:rPr>
          <w:rFonts w:ascii="Lucida Sans" w:hAnsi="Lucida Sans"/>
          <w:sz w:val="22"/>
        </w:rPr>
        <w:t xml:space="preserve">If a factor is believed to affect the response independently of any other factor or if joint effects of the factors are of secondary interest (as in certain pilot studies), one can carry out a screening experiment as an efficient mean to assess the effects of the factors. If the effect of one factor on the response depends on the levels of the other factors, a larger and more elaborate design </w:t>
      </w:r>
      <w:r>
        <w:rPr>
          <w:rFonts w:ascii="Lucida Sans" w:hAnsi="Lucida Sans"/>
          <w:sz w:val="22"/>
        </w:rPr>
        <w:lastRenderedPageBreak/>
        <w:t>is needed.</w:t>
      </w:r>
    </w:p>
    <w:p w:rsidR="00976253" w:rsidRDefault="00976253">
      <w:pPr>
        <w:rPr>
          <w:rFonts w:ascii="Lucida Sans" w:hAnsi="Lucida Sans"/>
          <w:sz w:val="22"/>
        </w:rPr>
      </w:pPr>
    </w:p>
    <w:p w:rsidR="00976253" w:rsidRPr="00ED6CDD" w:rsidRDefault="00976253" w:rsidP="00976253">
      <w:pPr>
        <w:pStyle w:val="ListParagraph"/>
        <w:numPr>
          <w:ilvl w:val="0"/>
          <w:numId w:val="1"/>
        </w:numPr>
        <w:ind w:firstLineChars="0"/>
        <w:rPr>
          <w:rFonts w:ascii="Lucida Sans" w:hAnsi="Lucida Sans"/>
          <w:b/>
          <w:sz w:val="22"/>
        </w:rPr>
      </w:pPr>
      <w:r w:rsidRPr="00ED6CDD">
        <w:rPr>
          <w:rFonts w:ascii="Lucida Sans" w:hAnsi="Lucida Sans"/>
          <w:b/>
          <w:sz w:val="22"/>
        </w:rPr>
        <w:t>Randomization</w:t>
      </w:r>
    </w:p>
    <w:p w:rsidR="00976253" w:rsidRDefault="00976253">
      <w:pPr>
        <w:rPr>
          <w:rFonts w:ascii="Lucida Sans" w:hAnsi="Lucida Sans"/>
          <w:sz w:val="22"/>
        </w:rPr>
      </w:pPr>
    </w:p>
    <w:p w:rsidR="00976253" w:rsidRDefault="00976253">
      <w:pPr>
        <w:rPr>
          <w:rFonts w:ascii="Lucida Sans" w:hAnsi="Lucida Sans"/>
          <w:sz w:val="22"/>
        </w:rPr>
      </w:pPr>
      <w:r>
        <w:rPr>
          <w:rFonts w:ascii="Lucida Sans" w:hAnsi="Lucida Sans"/>
          <w:sz w:val="22"/>
        </w:rPr>
        <w:t>It is important that we</w:t>
      </w:r>
      <w:r>
        <w:rPr>
          <w:rFonts w:ascii="Lucida Sans" w:hAnsi="Lucida Sans" w:hint="eastAsia"/>
          <w:sz w:val="22"/>
        </w:rPr>
        <w:t xml:space="preserve"> randomize the sequence of test runs or the assignment of factor-level combinations to experimental units. </w:t>
      </w:r>
      <w:r>
        <w:rPr>
          <w:rFonts w:ascii="Lucida Sans" w:hAnsi="Lucida Sans"/>
          <w:sz w:val="22"/>
        </w:rPr>
        <w:t xml:space="preserve"> This is to protect against unknown or unmeasured sources of possible bias such as instrument drift. Randomization of the test runs cannot prevent instrument drift but it can help ensure that all levels of a factor have an equal chance of being affected by the drift. Indeed randomization also helps to validate the assumptions</w:t>
      </w:r>
      <w:r w:rsidR="002273AA">
        <w:rPr>
          <w:rFonts w:ascii="Lucida Sans" w:hAnsi="Lucida Sans"/>
          <w:sz w:val="22"/>
        </w:rPr>
        <w:t xml:space="preserve"> (such as assuming normal distribution)</w:t>
      </w:r>
      <w:r>
        <w:rPr>
          <w:rFonts w:ascii="Lucida Sans" w:hAnsi="Lucida Sans"/>
          <w:sz w:val="22"/>
        </w:rPr>
        <w:t xml:space="preserve"> needed to apply certain statistical techniques.</w:t>
      </w:r>
    </w:p>
    <w:p w:rsidR="00976253" w:rsidRDefault="00976253">
      <w:pPr>
        <w:rPr>
          <w:rFonts w:ascii="Lucida Sans" w:hAnsi="Lucida Sans"/>
          <w:sz w:val="22"/>
        </w:rPr>
      </w:pPr>
    </w:p>
    <w:p w:rsidR="00976253" w:rsidRDefault="00976253">
      <w:pPr>
        <w:rPr>
          <w:rFonts w:ascii="Lucida Sans" w:hAnsi="Lucida Sans"/>
          <w:sz w:val="22"/>
        </w:rPr>
      </w:pPr>
      <w:r>
        <w:rPr>
          <w:rFonts w:ascii="Lucida Sans" w:hAnsi="Lucida Sans"/>
          <w:sz w:val="22"/>
        </w:rPr>
        <w:t xml:space="preserve">In summary, the following table sets out the </w:t>
      </w:r>
      <w:r w:rsidR="00ED6CDD">
        <w:rPr>
          <w:rFonts w:ascii="Lucida Sans" w:hAnsi="Lucida Sans"/>
          <w:sz w:val="22"/>
        </w:rPr>
        <w:t xml:space="preserve">useful </w:t>
      </w:r>
      <w:r>
        <w:rPr>
          <w:rFonts w:ascii="Lucida Sans" w:hAnsi="Lucida Sans"/>
          <w:sz w:val="22"/>
        </w:rPr>
        <w:t xml:space="preserve">statistical design criteria: </w:t>
      </w:r>
    </w:p>
    <w:p w:rsidR="00976253" w:rsidRDefault="00976253">
      <w:pPr>
        <w:rPr>
          <w:rFonts w:ascii="Lucida Sans" w:hAnsi="Lucida Sans"/>
          <w:sz w:val="22"/>
        </w:rPr>
      </w:pPr>
      <w:r>
        <w:rPr>
          <w:rFonts w:ascii="Lucida Sans" w:hAnsi="Lucida Sans"/>
          <w:sz w:val="22"/>
        </w:rPr>
        <w:t xml:space="preserve"> </w:t>
      </w:r>
    </w:p>
    <w:p w:rsidR="001A3FED" w:rsidRPr="002273AA" w:rsidRDefault="00ED6CDD" w:rsidP="00ED6CDD">
      <w:pPr>
        <w:pStyle w:val="ListParagraph"/>
        <w:numPr>
          <w:ilvl w:val="0"/>
          <w:numId w:val="2"/>
        </w:numPr>
        <w:ind w:firstLineChars="0"/>
        <w:rPr>
          <w:rFonts w:ascii="Lucida Sans" w:hAnsi="Lucida Sans"/>
          <w:b/>
          <w:sz w:val="22"/>
        </w:rPr>
      </w:pPr>
      <w:r w:rsidRPr="002273AA">
        <w:rPr>
          <w:rFonts w:ascii="Lucida Sans" w:hAnsi="Lucida Sans" w:hint="eastAsia"/>
          <w:b/>
          <w:sz w:val="22"/>
        </w:rPr>
        <w:t>Consideration of objectives</w:t>
      </w:r>
    </w:p>
    <w:p w:rsidR="00ED6CDD" w:rsidRDefault="00ED6CDD" w:rsidP="002273AA">
      <w:pPr>
        <w:pStyle w:val="ListParagraph"/>
        <w:numPr>
          <w:ilvl w:val="0"/>
          <w:numId w:val="7"/>
        </w:numPr>
        <w:ind w:firstLineChars="0" w:hanging="11"/>
        <w:rPr>
          <w:rFonts w:ascii="Lucida Sans" w:hAnsi="Lucida Sans"/>
          <w:sz w:val="22"/>
        </w:rPr>
      </w:pPr>
      <w:r>
        <w:rPr>
          <w:rFonts w:ascii="Lucida Sans" w:hAnsi="Lucida Sans"/>
          <w:sz w:val="22"/>
        </w:rPr>
        <w:t>Nature of anticipated conclusions</w:t>
      </w:r>
    </w:p>
    <w:p w:rsidR="00ED6CDD" w:rsidRDefault="00ED6CDD" w:rsidP="002273AA">
      <w:pPr>
        <w:pStyle w:val="ListParagraph"/>
        <w:numPr>
          <w:ilvl w:val="0"/>
          <w:numId w:val="7"/>
        </w:numPr>
        <w:ind w:firstLineChars="0" w:hanging="11"/>
        <w:rPr>
          <w:rFonts w:ascii="Lucida Sans" w:hAnsi="Lucida Sans"/>
          <w:sz w:val="22"/>
        </w:rPr>
      </w:pPr>
      <w:r>
        <w:rPr>
          <w:rFonts w:ascii="Lucida Sans" w:hAnsi="Lucida Sans"/>
          <w:sz w:val="22"/>
        </w:rPr>
        <w:t>Definition of concepts</w:t>
      </w:r>
    </w:p>
    <w:p w:rsidR="00ED6CDD" w:rsidRDefault="00ED6CDD" w:rsidP="002273AA">
      <w:pPr>
        <w:pStyle w:val="ListParagraph"/>
        <w:numPr>
          <w:ilvl w:val="0"/>
          <w:numId w:val="7"/>
        </w:numPr>
        <w:ind w:firstLineChars="0" w:hanging="11"/>
        <w:rPr>
          <w:rFonts w:ascii="Lucida Sans" w:hAnsi="Lucida Sans"/>
          <w:sz w:val="22"/>
        </w:rPr>
      </w:pPr>
      <w:r>
        <w:rPr>
          <w:rFonts w:ascii="Lucida Sans" w:hAnsi="Lucida Sans"/>
          <w:sz w:val="22"/>
        </w:rPr>
        <w:t>Determination of observable variables</w:t>
      </w:r>
    </w:p>
    <w:p w:rsidR="00ED6CDD" w:rsidRPr="002273AA" w:rsidRDefault="00ED6CDD" w:rsidP="00ED6CDD">
      <w:pPr>
        <w:pStyle w:val="ListParagraph"/>
        <w:numPr>
          <w:ilvl w:val="0"/>
          <w:numId w:val="2"/>
        </w:numPr>
        <w:ind w:firstLineChars="0"/>
        <w:rPr>
          <w:rFonts w:ascii="Lucida Sans" w:hAnsi="Lucida Sans"/>
          <w:b/>
          <w:sz w:val="22"/>
        </w:rPr>
      </w:pPr>
      <w:r w:rsidRPr="002273AA">
        <w:rPr>
          <w:rFonts w:ascii="Lucida Sans" w:hAnsi="Lucida Sans" w:hint="eastAsia"/>
          <w:b/>
          <w:sz w:val="22"/>
        </w:rPr>
        <w:t>Factor effects</w:t>
      </w:r>
    </w:p>
    <w:p w:rsidR="00ED6CDD" w:rsidRDefault="00ED6CDD" w:rsidP="002273AA">
      <w:pPr>
        <w:pStyle w:val="ListParagraph"/>
        <w:numPr>
          <w:ilvl w:val="0"/>
          <w:numId w:val="4"/>
        </w:numPr>
        <w:ind w:firstLineChars="0" w:hanging="11"/>
        <w:rPr>
          <w:rFonts w:ascii="Lucida Sans" w:hAnsi="Lucida Sans"/>
          <w:sz w:val="22"/>
        </w:rPr>
      </w:pPr>
      <w:r>
        <w:rPr>
          <w:rFonts w:ascii="Lucida Sans" w:hAnsi="Lucida Sans"/>
          <w:sz w:val="22"/>
        </w:rPr>
        <w:t>Elimination of systematic error</w:t>
      </w:r>
    </w:p>
    <w:p w:rsidR="00ED6CDD" w:rsidRDefault="00ED6CDD" w:rsidP="002273AA">
      <w:pPr>
        <w:pStyle w:val="ListParagraph"/>
        <w:numPr>
          <w:ilvl w:val="0"/>
          <w:numId w:val="4"/>
        </w:numPr>
        <w:ind w:firstLineChars="0" w:hanging="11"/>
        <w:rPr>
          <w:rFonts w:ascii="Lucida Sans" w:hAnsi="Lucida Sans"/>
          <w:sz w:val="22"/>
        </w:rPr>
      </w:pPr>
      <w:r>
        <w:rPr>
          <w:rFonts w:ascii="Lucida Sans" w:hAnsi="Lucida Sans"/>
          <w:sz w:val="22"/>
        </w:rPr>
        <w:t>Measurement of covariates</w:t>
      </w:r>
    </w:p>
    <w:p w:rsidR="00ED6CDD" w:rsidRDefault="00ED6CDD" w:rsidP="002273AA">
      <w:pPr>
        <w:pStyle w:val="ListParagraph"/>
        <w:numPr>
          <w:ilvl w:val="0"/>
          <w:numId w:val="4"/>
        </w:numPr>
        <w:ind w:firstLineChars="0" w:hanging="11"/>
        <w:rPr>
          <w:rFonts w:ascii="Lucida Sans" w:hAnsi="Lucida Sans"/>
          <w:sz w:val="22"/>
        </w:rPr>
      </w:pPr>
      <w:r>
        <w:rPr>
          <w:rFonts w:ascii="Lucida Sans" w:hAnsi="Lucida Sans"/>
          <w:sz w:val="22"/>
        </w:rPr>
        <w:t>Identification of relationships</w:t>
      </w:r>
    </w:p>
    <w:p w:rsidR="00ED6CDD" w:rsidRDefault="00ED6CDD" w:rsidP="002273AA">
      <w:pPr>
        <w:pStyle w:val="ListParagraph"/>
        <w:numPr>
          <w:ilvl w:val="0"/>
          <w:numId w:val="4"/>
        </w:numPr>
        <w:ind w:firstLineChars="0" w:hanging="11"/>
        <w:rPr>
          <w:rFonts w:ascii="Lucida Sans" w:hAnsi="Lucida Sans"/>
          <w:sz w:val="22"/>
        </w:rPr>
      </w:pPr>
      <w:r>
        <w:rPr>
          <w:rFonts w:ascii="Lucida Sans" w:hAnsi="Lucida Sans"/>
          <w:sz w:val="22"/>
        </w:rPr>
        <w:t>Exploration of entire experimental region</w:t>
      </w:r>
    </w:p>
    <w:p w:rsidR="00ED6CDD" w:rsidRPr="002273AA" w:rsidRDefault="00ED6CDD" w:rsidP="00ED6CDD">
      <w:pPr>
        <w:pStyle w:val="ListParagraph"/>
        <w:numPr>
          <w:ilvl w:val="0"/>
          <w:numId w:val="2"/>
        </w:numPr>
        <w:ind w:firstLineChars="0"/>
        <w:rPr>
          <w:rFonts w:ascii="Lucida Sans" w:hAnsi="Lucida Sans"/>
          <w:b/>
          <w:sz w:val="22"/>
        </w:rPr>
      </w:pPr>
      <w:r w:rsidRPr="002273AA">
        <w:rPr>
          <w:rFonts w:ascii="Lucida Sans" w:hAnsi="Lucida Sans" w:hint="eastAsia"/>
          <w:b/>
          <w:sz w:val="22"/>
        </w:rPr>
        <w:t>Precision</w:t>
      </w:r>
    </w:p>
    <w:p w:rsidR="00ED6CDD" w:rsidRDefault="00ED6CDD" w:rsidP="002273AA">
      <w:pPr>
        <w:pStyle w:val="ListParagraph"/>
        <w:numPr>
          <w:ilvl w:val="0"/>
          <w:numId w:val="5"/>
        </w:numPr>
        <w:ind w:firstLineChars="0" w:hanging="11"/>
        <w:rPr>
          <w:rFonts w:ascii="Lucida Sans" w:hAnsi="Lucida Sans"/>
          <w:sz w:val="22"/>
        </w:rPr>
      </w:pPr>
      <w:r>
        <w:rPr>
          <w:rFonts w:ascii="Lucida Sans" w:hAnsi="Lucida Sans"/>
          <w:sz w:val="22"/>
        </w:rPr>
        <w:t>Estimation of variability (uncertainty)</w:t>
      </w:r>
    </w:p>
    <w:p w:rsidR="00ED6CDD" w:rsidRDefault="00ED6CDD" w:rsidP="002273AA">
      <w:pPr>
        <w:pStyle w:val="ListParagraph"/>
        <w:numPr>
          <w:ilvl w:val="0"/>
          <w:numId w:val="5"/>
        </w:numPr>
        <w:ind w:firstLineChars="0" w:hanging="11"/>
        <w:rPr>
          <w:rFonts w:ascii="Lucida Sans" w:hAnsi="Lucida Sans"/>
          <w:sz w:val="22"/>
        </w:rPr>
      </w:pPr>
      <w:r>
        <w:rPr>
          <w:rFonts w:ascii="Lucida Sans" w:hAnsi="Lucida Sans"/>
          <w:sz w:val="22"/>
        </w:rPr>
        <w:t>Blocking</w:t>
      </w:r>
    </w:p>
    <w:p w:rsidR="00ED6CDD" w:rsidRDefault="00ED6CDD" w:rsidP="002273AA">
      <w:pPr>
        <w:pStyle w:val="ListParagraph"/>
        <w:numPr>
          <w:ilvl w:val="0"/>
          <w:numId w:val="5"/>
        </w:numPr>
        <w:ind w:firstLineChars="0" w:hanging="11"/>
        <w:rPr>
          <w:rFonts w:ascii="Lucida Sans" w:hAnsi="Lucida Sans"/>
          <w:sz w:val="22"/>
        </w:rPr>
      </w:pPr>
      <w:r>
        <w:rPr>
          <w:rFonts w:ascii="Lucida Sans" w:hAnsi="Lucida Sans"/>
          <w:sz w:val="22"/>
        </w:rPr>
        <w:t>Repeat tests, replication</w:t>
      </w:r>
    </w:p>
    <w:p w:rsidR="00ED6CDD" w:rsidRDefault="00ED6CDD" w:rsidP="002273AA">
      <w:pPr>
        <w:pStyle w:val="ListParagraph"/>
        <w:numPr>
          <w:ilvl w:val="0"/>
          <w:numId w:val="5"/>
        </w:numPr>
        <w:ind w:firstLineChars="0" w:hanging="11"/>
        <w:rPr>
          <w:rFonts w:ascii="Lucida Sans" w:hAnsi="Lucida Sans"/>
          <w:sz w:val="22"/>
        </w:rPr>
      </w:pPr>
      <w:r>
        <w:rPr>
          <w:rFonts w:ascii="Lucida Sans" w:hAnsi="Lucida Sans"/>
          <w:sz w:val="22"/>
        </w:rPr>
        <w:t>Adjustment for covariates</w:t>
      </w:r>
    </w:p>
    <w:p w:rsidR="00ED6CDD" w:rsidRPr="002273AA" w:rsidRDefault="00ED6CDD" w:rsidP="00ED6CDD">
      <w:pPr>
        <w:pStyle w:val="ListParagraph"/>
        <w:numPr>
          <w:ilvl w:val="0"/>
          <w:numId w:val="2"/>
        </w:numPr>
        <w:ind w:firstLineChars="0"/>
        <w:rPr>
          <w:rFonts w:ascii="Lucida Sans" w:hAnsi="Lucida Sans"/>
          <w:b/>
          <w:sz w:val="22"/>
        </w:rPr>
      </w:pPr>
      <w:r w:rsidRPr="002273AA">
        <w:rPr>
          <w:rFonts w:ascii="Lucida Sans" w:hAnsi="Lucida Sans" w:hint="eastAsia"/>
          <w:b/>
          <w:sz w:val="22"/>
        </w:rPr>
        <w:t>Efficiency</w:t>
      </w:r>
    </w:p>
    <w:p w:rsidR="00ED6CDD" w:rsidRDefault="00ED6CDD" w:rsidP="002273AA">
      <w:pPr>
        <w:pStyle w:val="ListParagraph"/>
        <w:numPr>
          <w:ilvl w:val="0"/>
          <w:numId w:val="6"/>
        </w:numPr>
        <w:ind w:firstLineChars="0" w:hanging="11"/>
        <w:rPr>
          <w:rFonts w:ascii="Lucida Sans" w:hAnsi="Lucida Sans"/>
          <w:sz w:val="22"/>
        </w:rPr>
      </w:pPr>
      <w:r>
        <w:rPr>
          <w:rFonts w:ascii="Lucida Sans" w:hAnsi="Lucida Sans"/>
          <w:sz w:val="22"/>
        </w:rPr>
        <w:t>Multiple factors</w:t>
      </w:r>
      <w:bookmarkStart w:id="0" w:name="_GoBack"/>
      <w:bookmarkEnd w:id="0"/>
    </w:p>
    <w:p w:rsidR="00ED6CDD" w:rsidRDefault="00ED6CDD" w:rsidP="002273AA">
      <w:pPr>
        <w:pStyle w:val="ListParagraph"/>
        <w:numPr>
          <w:ilvl w:val="0"/>
          <w:numId w:val="6"/>
        </w:numPr>
        <w:ind w:firstLineChars="0" w:hanging="11"/>
        <w:rPr>
          <w:rFonts w:ascii="Lucida Sans" w:hAnsi="Lucida Sans"/>
          <w:sz w:val="22"/>
        </w:rPr>
      </w:pPr>
      <w:r>
        <w:rPr>
          <w:rFonts w:ascii="Lucida Sans" w:hAnsi="Lucida Sans"/>
          <w:sz w:val="22"/>
        </w:rPr>
        <w:t>Screening experiments</w:t>
      </w:r>
    </w:p>
    <w:p w:rsidR="00ED6CDD" w:rsidRDefault="00ED6CDD" w:rsidP="002273AA">
      <w:pPr>
        <w:pStyle w:val="ListParagraph"/>
        <w:numPr>
          <w:ilvl w:val="0"/>
          <w:numId w:val="6"/>
        </w:numPr>
        <w:ind w:firstLineChars="0" w:hanging="11"/>
        <w:rPr>
          <w:rFonts w:ascii="Lucida Sans" w:hAnsi="Lucida Sans"/>
          <w:sz w:val="22"/>
        </w:rPr>
      </w:pPr>
      <w:r>
        <w:rPr>
          <w:rFonts w:ascii="Lucida Sans" w:hAnsi="Lucida Sans"/>
          <w:sz w:val="22"/>
        </w:rPr>
        <w:t>Fractional factorials</w:t>
      </w:r>
    </w:p>
    <w:p w:rsidR="00ED6CDD" w:rsidRPr="002273AA" w:rsidRDefault="00ED6CDD" w:rsidP="00ED6CDD">
      <w:pPr>
        <w:pStyle w:val="ListParagraph"/>
        <w:numPr>
          <w:ilvl w:val="0"/>
          <w:numId w:val="2"/>
        </w:numPr>
        <w:ind w:firstLineChars="0"/>
        <w:rPr>
          <w:rFonts w:ascii="Lucida Sans" w:hAnsi="Lucida Sans"/>
          <w:b/>
          <w:sz w:val="22"/>
        </w:rPr>
      </w:pPr>
      <w:r w:rsidRPr="002273AA">
        <w:rPr>
          <w:rFonts w:ascii="Lucida Sans" w:hAnsi="Lucida Sans" w:hint="eastAsia"/>
          <w:b/>
          <w:sz w:val="22"/>
        </w:rPr>
        <w:t>Randomization</w:t>
      </w:r>
    </w:p>
    <w:p w:rsidR="00ED6CDD" w:rsidRPr="00ED6CDD" w:rsidRDefault="00ED6CDD" w:rsidP="00ED6CDD">
      <w:pPr>
        <w:rPr>
          <w:rFonts w:ascii="Lucida Sans" w:hAnsi="Lucida Sans"/>
          <w:sz w:val="22"/>
        </w:rPr>
      </w:pPr>
    </w:p>
    <w:p w:rsidR="00891B41" w:rsidRPr="00891B41" w:rsidRDefault="00891B41">
      <w:pPr>
        <w:rPr>
          <w:rFonts w:ascii="Lucida Sans" w:hAnsi="Lucida Sans"/>
          <w:sz w:val="22"/>
        </w:rPr>
      </w:pPr>
    </w:p>
    <w:p w:rsidR="00891B41" w:rsidRPr="00891B41" w:rsidRDefault="00891B41">
      <w:pPr>
        <w:rPr>
          <w:rFonts w:ascii="Lucida Sans" w:hAnsi="Lucida Sans"/>
          <w:sz w:val="22"/>
        </w:rPr>
      </w:pPr>
    </w:p>
    <w:p w:rsidR="00891B41" w:rsidRPr="00891B41" w:rsidRDefault="00891B41">
      <w:pPr>
        <w:rPr>
          <w:rFonts w:ascii="Lucida Sans" w:hAnsi="Lucida Sans"/>
          <w:sz w:val="22"/>
        </w:rPr>
      </w:pPr>
    </w:p>
    <w:p w:rsidR="00891B41" w:rsidRPr="00891B41" w:rsidRDefault="00891B41">
      <w:pPr>
        <w:rPr>
          <w:rFonts w:ascii="Lucida Sans" w:hAnsi="Lucida Sans"/>
          <w:sz w:val="22"/>
        </w:rPr>
      </w:pPr>
    </w:p>
    <w:p w:rsidR="00891B41" w:rsidRDefault="00891B41"/>
    <w:sectPr w:rsidR="00891B41">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0315A" w:rsidRDefault="0090315A" w:rsidP="003407B2">
      <w:r>
        <w:separator/>
      </w:r>
    </w:p>
  </w:endnote>
  <w:endnote w:type="continuationSeparator" w:id="0">
    <w:p w:rsidR="0090315A" w:rsidRDefault="0090315A" w:rsidP="003407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A00002EF" w:usb1="4000207B" w:usb2="00000000" w:usb3="00000000" w:csb0="0000009F" w:csb1="00000000"/>
  </w:font>
  <w:font w:name="Lucida Sans">
    <w:panose1 w:val="020B0602030504020204"/>
    <w:charset w:val="00"/>
    <w:family w:val="swiss"/>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68604878"/>
      <w:docPartObj>
        <w:docPartGallery w:val="Page Numbers (Bottom of Page)"/>
        <w:docPartUnique/>
      </w:docPartObj>
    </w:sdtPr>
    <w:sdtEndPr>
      <w:rPr>
        <w:noProof/>
      </w:rPr>
    </w:sdtEndPr>
    <w:sdtContent>
      <w:p w:rsidR="003407B2" w:rsidRDefault="003407B2">
        <w:pPr>
          <w:pStyle w:val="Footer"/>
          <w:jc w:val="right"/>
        </w:pPr>
        <w:r>
          <w:fldChar w:fldCharType="begin"/>
        </w:r>
        <w:r>
          <w:instrText xml:space="preserve"> PAGE   \* MERGEFORMAT </w:instrText>
        </w:r>
        <w:r>
          <w:fldChar w:fldCharType="separate"/>
        </w:r>
        <w:r w:rsidR="002273AA">
          <w:rPr>
            <w:noProof/>
          </w:rPr>
          <w:t>2</w:t>
        </w:r>
        <w:r>
          <w:rPr>
            <w:noProof/>
          </w:rPr>
          <w:fldChar w:fldCharType="end"/>
        </w:r>
      </w:p>
    </w:sdtContent>
  </w:sdt>
  <w:p w:rsidR="003407B2" w:rsidRDefault="003407B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0315A" w:rsidRDefault="0090315A" w:rsidP="003407B2">
      <w:r>
        <w:separator/>
      </w:r>
    </w:p>
  </w:footnote>
  <w:footnote w:type="continuationSeparator" w:id="0">
    <w:p w:rsidR="0090315A" w:rsidRDefault="0090315A" w:rsidP="003407B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A50E23"/>
    <w:multiLevelType w:val="hybridMultilevel"/>
    <w:tmpl w:val="0AF0F2AC"/>
    <w:lvl w:ilvl="0" w:tplc="0409000D">
      <w:start w:val="1"/>
      <w:numFmt w:val="bullet"/>
      <w:lvlText w:val=""/>
      <w:lvlJc w:val="left"/>
      <w:pPr>
        <w:ind w:left="720" w:hanging="360"/>
      </w:pPr>
      <w:rPr>
        <w:rFonts w:ascii="Wingdings" w:hAnsi="Wingdings" w:hint="default"/>
      </w:rPr>
    </w:lvl>
    <w:lvl w:ilvl="1" w:tplc="04090003" w:tentative="1">
      <w:start w:val="1"/>
      <w:numFmt w:val="bullet"/>
      <w:lvlText w:val=""/>
      <w:lvlJc w:val="left"/>
      <w:pPr>
        <w:ind w:left="1200" w:hanging="420"/>
      </w:pPr>
      <w:rPr>
        <w:rFonts w:ascii="Wingdings" w:hAnsi="Wingdings" w:hint="default"/>
      </w:rPr>
    </w:lvl>
    <w:lvl w:ilvl="2" w:tplc="04090005" w:tentative="1">
      <w:start w:val="1"/>
      <w:numFmt w:val="bullet"/>
      <w:lvlText w:val=""/>
      <w:lvlJc w:val="left"/>
      <w:pPr>
        <w:ind w:left="1620" w:hanging="420"/>
      </w:pPr>
      <w:rPr>
        <w:rFonts w:ascii="Wingdings" w:hAnsi="Wingdings" w:hint="default"/>
      </w:rPr>
    </w:lvl>
    <w:lvl w:ilvl="3" w:tplc="04090001" w:tentative="1">
      <w:start w:val="1"/>
      <w:numFmt w:val="bullet"/>
      <w:lvlText w:val=""/>
      <w:lvlJc w:val="left"/>
      <w:pPr>
        <w:ind w:left="2040" w:hanging="420"/>
      </w:pPr>
      <w:rPr>
        <w:rFonts w:ascii="Wingdings" w:hAnsi="Wingdings" w:hint="default"/>
      </w:rPr>
    </w:lvl>
    <w:lvl w:ilvl="4" w:tplc="04090003" w:tentative="1">
      <w:start w:val="1"/>
      <w:numFmt w:val="bullet"/>
      <w:lvlText w:val=""/>
      <w:lvlJc w:val="left"/>
      <w:pPr>
        <w:ind w:left="2460" w:hanging="420"/>
      </w:pPr>
      <w:rPr>
        <w:rFonts w:ascii="Wingdings" w:hAnsi="Wingdings" w:hint="default"/>
      </w:rPr>
    </w:lvl>
    <w:lvl w:ilvl="5" w:tplc="04090005" w:tentative="1">
      <w:start w:val="1"/>
      <w:numFmt w:val="bullet"/>
      <w:lvlText w:val=""/>
      <w:lvlJc w:val="left"/>
      <w:pPr>
        <w:ind w:left="2880" w:hanging="420"/>
      </w:pPr>
      <w:rPr>
        <w:rFonts w:ascii="Wingdings" w:hAnsi="Wingdings" w:hint="default"/>
      </w:rPr>
    </w:lvl>
    <w:lvl w:ilvl="6" w:tplc="04090001" w:tentative="1">
      <w:start w:val="1"/>
      <w:numFmt w:val="bullet"/>
      <w:lvlText w:val=""/>
      <w:lvlJc w:val="left"/>
      <w:pPr>
        <w:ind w:left="3300" w:hanging="420"/>
      </w:pPr>
      <w:rPr>
        <w:rFonts w:ascii="Wingdings" w:hAnsi="Wingdings" w:hint="default"/>
      </w:rPr>
    </w:lvl>
    <w:lvl w:ilvl="7" w:tplc="04090003" w:tentative="1">
      <w:start w:val="1"/>
      <w:numFmt w:val="bullet"/>
      <w:lvlText w:val=""/>
      <w:lvlJc w:val="left"/>
      <w:pPr>
        <w:ind w:left="3720" w:hanging="420"/>
      </w:pPr>
      <w:rPr>
        <w:rFonts w:ascii="Wingdings" w:hAnsi="Wingdings" w:hint="default"/>
      </w:rPr>
    </w:lvl>
    <w:lvl w:ilvl="8" w:tplc="04090005" w:tentative="1">
      <w:start w:val="1"/>
      <w:numFmt w:val="bullet"/>
      <w:lvlText w:val=""/>
      <w:lvlJc w:val="left"/>
      <w:pPr>
        <w:ind w:left="4140" w:hanging="420"/>
      </w:pPr>
      <w:rPr>
        <w:rFonts w:ascii="Wingdings" w:hAnsi="Wingdings" w:hint="default"/>
      </w:rPr>
    </w:lvl>
  </w:abstractNum>
  <w:abstractNum w:abstractNumId="1">
    <w:nsid w:val="04E03148"/>
    <w:multiLevelType w:val="hybridMultilevel"/>
    <w:tmpl w:val="2CA646CC"/>
    <w:lvl w:ilvl="0" w:tplc="3334B7A0">
      <w:start w:val="1"/>
      <w:numFmt w:val="bullet"/>
      <w:lvlText w:val=""/>
      <w:lvlJc w:val="left"/>
      <w:pPr>
        <w:ind w:left="720" w:hanging="360"/>
      </w:pPr>
      <w:rPr>
        <w:rFonts w:ascii="Wingdings" w:eastAsiaTheme="minorEastAsia" w:hAnsi="Wingdings" w:cstheme="minorBidi" w:hint="default"/>
      </w:rPr>
    </w:lvl>
    <w:lvl w:ilvl="1" w:tplc="04090003" w:tentative="1">
      <w:start w:val="1"/>
      <w:numFmt w:val="bullet"/>
      <w:lvlText w:val=""/>
      <w:lvlJc w:val="left"/>
      <w:pPr>
        <w:ind w:left="1200" w:hanging="420"/>
      </w:pPr>
      <w:rPr>
        <w:rFonts w:ascii="Wingdings" w:hAnsi="Wingdings" w:hint="default"/>
      </w:rPr>
    </w:lvl>
    <w:lvl w:ilvl="2" w:tplc="04090005" w:tentative="1">
      <w:start w:val="1"/>
      <w:numFmt w:val="bullet"/>
      <w:lvlText w:val=""/>
      <w:lvlJc w:val="left"/>
      <w:pPr>
        <w:ind w:left="1620" w:hanging="420"/>
      </w:pPr>
      <w:rPr>
        <w:rFonts w:ascii="Wingdings" w:hAnsi="Wingdings" w:hint="default"/>
      </w:rPr>
    </w:lvl>
    <w:lvl w:ilvl="3" w:tplc="04090001" w:tentative="1">
      <w:start w:val="1"/>
      <w:numFmt w:val="bullet"/>
      <w:lvlText w:val=""/>
      <w:lvlJc w:val="left"/>
      <w:pPr>
        <w:ind w:left="2040" w:hanging="420"/>
      </w:pPr>
      <w:rPr>
        <w:rFonts w:ascii="Wingdings" w:hAnsi="Wingdings" w:hint="default"/>
      </w:rPr>
    </w:lvl>
    <w:lvl w:ilvl="4" w:tplc="04090003" w:tentative="1">
      <w:start w:val="1"/>
      <w:numFmt w:val="bullet"/>
      <w:lvlText w:val=""/>
      <w:lvlJc w:val="left"/>
      <w:pPr>
        <w:ind w:left="2460" w:hanging="420"/>
      </w:pPr>
      <w:rPr>
        <w:rFonts w:ascii="Wingdings" w:hAnsi="Wingdings" w:hint="default"/>
      </w:rPr>
    </w:lvl>
    <w:lvl w:ilvl="5" w:tplc="04090005" w:tentative="1">
      <w:start w:val="1"/>
      <w:numFmt w:val="bullet"/>
      <w:lvlText w:val=""/>
      <w:lvlJc w:val="left"/>
      <w:pPr>
        <w:ind w:left="2880" w:hanging="420"/>
      </w:pPr>
      <w:rPr>
        <w:rFonts w:ascii="Wingdings" w:hAnsi="Wingdings" w:hint="default"/>
      </w:rPr>
    </w:lvl>
    <w:lvl w:ilvl="6" w:tplc="04090001" w:tentative="1">
      <w:start w:val="1"/>
      <w:numFmt w:val="bullet"/>
      <w:lvlText w:val=""/>
      <w:lvlJc w:val="left"/>
      <w:pPr>
        <w:ind w:left="3300" w:hanging="420"/>
      </w:pPr>
      <w:rPr>
        <w:rFonts w:ascii="Wingdings" w:hAnsi="Wingdings" w:hint="default"/>
      </w:rPr>
    </w:lvl>
    <w:lvl w:ilvl="7" w:tplc="04090003" w:tentative="1">
      <w:start w:val="1"/>
      <w:numFmt w:val="bullet"/>
      <w:lvlText w:val=""/>
      <w:lvlJc w:val="left"/>
      <w:pPr>
        <w:ind w:left="3720" w:hanging="420"/>
      </w:pPr>
      <w:rPr>
        <w:rFonts w:ascii="Wingdings" w:hAnsi="Wingdings" w:hint="default"/>
      </w:rPr>
    </w:lvl>
    <w:lvl w:ilvl="8" w:tplc="04090005" w:tentative="1">
      <w:start w:val="1"/>
      <w:numFmt w:val="bullet"/>
      <w:lvlText w:val=""/>
      <w:lvlJc w:val="left"/>
      <w:pPr>
        <w:ind w:left="4140" w:hanging="420"/>
      </w:pPr>
      <w:rPr>
        <w:rFonts w:ascii="Wingdings" w:hAnsi="Wingdings" w:hint="default"/>
      </w:rPr>
    </w:lvl>
  </w:abstractNum>
  <w:abstractNum w:abstractNumId="2">
    <w:nsid w:val="07AC0319"/>
    <w:multiLevelType w:val="hybridMultilevel"/>
    <w:tmpl w:val="13167F64"/>
    <w:lvl w:ilvl="0" w:tplc="0409000D">
      <w:start w:val="1"/>
      <w:numFmt w:val="bullet"/>
      <w:lvlText w:val=""/>
      <w:lvlJc w:val="left"/>
      <w:pPr>
        <w:ind w:left="720" w:hanging="360"/>
      </w:pPr>
      <w:rPr>
        <w:rFonts w:ascii="Wingdings" w:hAnsi="Wingdings" w:hint="default"/>
      </w:rPr>
    </w:lvl>
    <w:lvl w:ilvl="1" w:tplc="04090003" w:tentative="1">
      <w:start w:val="1"/>
      <w:numFmt w:val="bullet"/>
      <w:lvlText w:val=""/>
      <w:lvlJc w:val="left"/>
      <w:pPr>
        <w:ind w:left="1200" w:hanging="420"/>
      </w:pPr>
      <w:rPr>
        <w:rFonts w:ascii="Wingdings" w:hAnsi="Wingdings" w:hint="default"/>
      </w:rPr>
    </w:lvl>
    <w:lvl w:ilvl="2" w:tplc="04090005" w:tentative="1">
      <w:start w:val="1"/>
      <w:numFmt w:val="bullet"/>
      <w:lvlText w:val=""/>
      <w:lvlJc w:val="left"/>
      <w:pPr>
        <w:ind w:left="1620" w:hanging="420"/>
      </w:pPr>
      <w:rPr>
        <w:rFonts w:ascii="Wingdings" w:hAnsi="Wingdings" w:hint="default"/>
      </w:rPr>
    </w:lvl>
    <w:lvl w:ilvl="3" w:tplc="04090001" w:tentative="1">
      <w:start w:val="1"/>
      <w:numFmt w:val="bullet"/>
      <w:lvlText w:val=""/>
      <w:lvlJc w:val="left"/>
      <w:pPr>
        <w:ind w:left="2040" w:hanging="420"/>
      </w:pPr>
      <w:rPr>
        <w:rFonts w:ascii="Wingdings" w:hAnsi="Wingdings" w:hint="default"/>
      </w:rPr>
    </w:lvl>
    <w:lvl w:ilvl="4" w:tplc="04090003" w:tentative="1">
      <w:start w:val="1"/>
      <w:numFmt w:val="bullet"/>
      <w:lvlText w:val=""/>
      <w:lvlJc w:val="left"/>
      <w:pPr>
        <w:ind w:left="2460" w:hanging="420"/>
      </w:pPr>
      <w:rPr>
        <w:rFonts w:ascii="Wingdings" w:hAnsi="Wingdings" w:hint="default"/>
      </w:rPr>
    </w:lvl>
    <w:lvl w:ilvl="5" w:tplc="04090005" w:tentative="1">
      <w:start w:val="1"/>
      <w:numFmt w:val="bullet"/>
      <w:lvlText w:val=""/>
      <w:lvlJc w:val="left"/>
      <w:pPr>
        <w:ind w:left="2880" w:hanging="420"/>
      </w:pPr>
      <w:rPr>
        <w:rFonts w:ascii="Wingdings" w:hAnsi="Wingdings" w:hint="default"/>
      </w:rPr>
    </w:lvl>
    <w:lvl w:ilvl="6" w:tplc="04090001" w:tentative="1">
      <w:start w:val="1"/>
      <w:numFmt w:val="bullet"/>
      <w:lvlText w:val=""/>
      <w:lvlJc w:val="left"/>
      <w:pPr>
        <w:ind w:left="3300" w:hanging="420"/>
      </w:pPr>
      <w:rPr>
        <w:rFonts w:ascii="Wingdings" w:hAnsi="Wingdings" w:hint="default"/>
      </w:rPr>
    </w:lvl>
    <w:lvl w:ilvl="7" w:tplc="04090003" w:tentative="1">
      <w:start w:val="1"/>
      <w:numFmt w:val="bullet"/>
      <w:lvlText w:val=""/>
      <w:lvlJc w:val="left"/>
      <w:pPr>
        <w:ind w:left="3720" w:hanging="420"/>
      </w:pPr>
      <w:rPr>
        <w:rFonts w:ascii="Wingdings" w:hAnsi="Wingdings" w:hint="default"/>
      </w:rPr>
    </w:lvl>
    <w:lvl w:ilvl="8" w:tplc="04090005" w:tentative="1">
      <w:start w:val="1"/>
      <w:numFmt w:val="bullet"/>
      <w:lvlText w:val=""/>
      <w:lvlJc w:val="left"/>
      <w:pPr>
        <w:ind w:left="4140" w:hanging="420"/>
      </w:pPr>
      <w:rPr>
        <w:rFonts w:ascii="Wingdings" w:hAnsi="Wingdings" w:hint="default"/>
      </w:rPr>
    </w:lvl>
  </w:abstractNum>
  <w:abstractNum w:abstractNumId="3">
    <w:nsid w:val="1DD079FE"/>
    <w:multiLevelType w:val="hybridMultilevel"/>
    <w:tmpl w:val="EE4A5654"/>
    <w:lvl w:ilvl="0" w:tplc="76BC886A">
      <w:start w:val="1"/>
      <w:numFmt w:val="decimal"/>
      <w:lvlText w:val="%1."/>
      <w:lvlJc w:val="left"/>
      <w:pPr>
        <w:ind w:left="644" w:hanging="360"/>
      </w:pPr>
      <w:rPr>
        <w:rFonts w:hint="default"/>
      </w:rPr>
    </w:lvl>
    <w:lvl w:ilvl="1" w:tplc="04090019">
      <w:start w:val="1"/>
      <w:numFmt w:val="lowerLetter"/>
      <w:lvlText w:val="%2)"/>
      <w:lvlJc w:val="left"/>
      <w:pPr>
        <w:ind w:left="1124" w:hanging="420"/>
      </w:pPr>
    </w:lvl>
    <w:lvl w:ilvl="2" w:tplc="0409001B" w:tentative="1">
      <w:start w:val="1"/>
      <w:numFmt w:val="lowerRoman"/>
      <w:lvlText w:val="%3."/>
      <w:lvlJc w:val="right"/>
      <w:pPr>
        <w:ind w:left="1544" w:hanging="420"/>
      </w:pPr>
    </w:lvl>
    <w:lvl w:ilvl="3" w:tplc="0409000F" w:tentative="1">
      <w:start w:val="1"/>
      <w:numFmt w:val="decimal"/>
      <w:lvlText w:val="%4."/>
      <w:lvlJc w:val="left"/>
      <w:pPr>
        <w:ind w:left="1964" w:hanging="420"/>
      </w:pPr>
    </w:lvl>
    <w:lvl w:ilvl="4" w:tplc="04090019" w:tentative="1">
      <w:start w:val="1"/>
      <w:numFmt w:val="lowerLetter"/>
      <w:lvlText w:val="%5)"/>
      <w:lvlJc w:val="left"/>
      <w:pPr>
        <w:ind w:left="2384" w:hanging="420"/>
      </w:pPr>
    </w:lvl>
    <w:lvl w:ilvl="5" w:tplc="0409001B" w:tentative="1">
      <w:start w:val="1"/>
      <w:numFmt w:val="lowerRoman"/>
      <w:lvlText w:val="%6."/>
      <w:lvlJc w:val="right"/>
      <w:pPr>
        <w:ind w:left="2804" w:hanging="420"/>
      </w:pPr>
    </w:lvl>
    <w:lvl w:ilvl="6" w:tplc="0409000F" w:tentative="1">
      <w:start w:val="1"/>
      <w:numFmt w:val="decimal"/>
      <w:lvlText w:val="%7."/>
      <w:lvlJc w:val="left"/>
      <w:pPr>
        <w:ind w:left="3224" w:hanging="420"/>
      </w:pPr>
    </w:lvl>
    <w:lvl w:ilvl="7" w:tplc="04090019" w:tentative="1">
      <w:start w:val="1"/>
      <w:numFmt w:val="lowerLetter"/>
      <w:lvlText w:val="%8)"/>
      <w:lvlJc w:val="left"/>
      <w:pPr>
        <w:ind w:left="3644" w:hanging="420"/>
      </w:pPr>
    </w:lvl>
    <w:lvl w:ilvl="8" w:tplc="0409001B" w:tentative="1">
      <w:start w:val="1"/>
      <w:numFmt w:val="lowerRoman"/>
      <w:lvlText w:val="%9."/>
      <w:lvlJc w:val="right"/>
      <w:pPr>
        <w:ind w:left="4064" w:hanging="420"/>
      </w:pPr>
    </w:lvl>
  </w:abstractNum>
  <w:abstractNum w:abstractNumId="4">
    <w:nsid w:val="3C12416A"/>
    <w:multiLevelType w:val="hybridMultilevel"/>
    <w:tmpl w:val="784A39FC"/>
    <w:lvl w:ilvl="0" w:tplc="E7AC2DC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41B800DF"/>
    <w:multiLevelType w:val="hybridMultilevel"/>
    <w:tmpl w:val="30FA2E9C"/>
    <w:lvl w:ilvl="0" w:tplc="0409000D">
      <w:start w:val="1"/>
      <w:numFmt w:val="bullet"/>
      <w:lvlText w:val=""/>
      <w:lvlJc w:val="left"/>
      <w:pPr>
        <w:ind w:left="720" w:hanging="360"/>
      </w:pPr>
      <w:rPr>
        <w:rFonts w:ascii="Wingdings" w:hAnsi="Wingdings" w:hint="default"/>
      </w:rPr>
    </w:lvl>
    <w:lvl w:ilvl="1" w:tplc="04090003" w:tentative="1">
      <w:start w:val="1"/>
      <w:numFmt w:val="bullet"/>
      <w:lvlText w:val=""/>
      <w:lvlJc w:val="left"/>
      <w:pPr>
        <w:ind w:left="1200" w:hanging="420"/>
      </w:pPr>
      <w:rPr>
        <w:rFonts w:ascii="Wingdings" w:hAnsi="Wingdings" w:hint="default"/>
      </w:rPr>
    </w:lvl>
    <w:lvl w:ilvl="2" w:tplc="04090005" w:tentative="1">
      <w:start w:val="1"/>
      <w:numFmt w:val="bullet"/>
      <w:lvlText w:val=""/>
      <w:lvlJc w:val="left"/>
      <w:pPr>
        <w:ind w:left="1620" w:hanging="420"/>
      </w:pPr>
      <w:rPr>
        <w:rFonts w:ascii="Wingdings" w:hAnsi="Wingdings" w:hint="default"/>
      </w:rPr>
    </w:lvl>
    <w:lvl w:ilvl="3" w:tplc="04090001" w:tentative="1">
      <w:start w:val="1"/>
      <w:numFmt w:val="bullet"/>
      <w:lvlText w:val=""/>
      <w:lvlJc w:val="left"/>
      <w:pPr>
        <w:ind w:left="2040" w:hanging="420"/>
      </w:pPr>
      <w:rPr>
        <w:rFonts w:ascii="Wingdings" w:hAnsi="Wingdings" w:hint="default"/>
      </w:rPr>
    </w:lvl>
    <w:lvl w:ilvl="4" w:tplc="04090003" w:tentative="1">
      <w:start w:val="1"/>
      <w:numFmt w:val="bullet"/>
      <w:lvlText w:val=""/>
      <w:lvlJc w:val="left"/>
      <w:pPr>
        <w:ind w:left="2460" w:hanging="420"/>
      </w:pPr>
      <w:rPr>
        <w:rFonts w:ascii="Wingdings" w:hAnsi="Wingdings" w:hint="default"/>
      </w:rPr>
    </w:lvl>
    <w:lvl w:ilvl="5" w:tplc="04090005" w:tentative="1">
      <w:start w:val="1"/>
      <w:numFmt w:val="bullet"/>
      <w:lvlText w:val=""/>
      <w:lvlJc w:val="left"/>
      <w:pPr>
        <w:ind w:left="2880" w:hanging="420"/>
      </w:pPr>
      <w:rPr>
        <w:rFonts w:ascii="Wingdings" w:hAnsi="Wingdings" w:hint="default"/>
      </w:rPr>
    </w:lvl>
    <w:lvl w:ilvl="6" w:tplc="04090001" w:tentative="1">
      <w:start w:val="1"/>
      <w:numFmt w:val="bullet"/>
      <w:lvlText w:val=""/>
      <w:lvlJc w:val="left"/>
      <w:pPr>
        <w:ind w:left="3300" w:hanging="420"/>
      </w:pPr>
      <w:rPr>
        <w:rFonts w:ascii="Wingdings" w:hAnsi="Wingdings" w:hint="default"/>
      </w:rPr>
    </w:lvl>
    <w:lvl w:ilvl="7" w:tplc="04090003" w:tentative="1">
      <w:start w:val="1"/>
      <w:numFmt w:val="bullet"/>
      <w:lvlText w:val=""/>
      <w:lvlJc w:val="left"/>
      <w:pPr>
        <w:ind w:left="3720" w:hanging="420"/>
      </w:pPr>
      <w:rPr>
        <w:rFonts w:ascii="Wingdings" w:hAnsi="Wingdings" w:hint="default"/>
      </w:rPr>
    </w:lvl>
    <w:lvl w:ilvl="8" w:tplc="04090005" w:tentative="1">
      <w:start w:val="1"/>
      <w:numFmt w:val="bullet"/>
      <w:lvlText w:val=""/>
      <w:lvlJc w:val="left"/>
      <w:pPr>
        <w:ind w:left="4140" w:hanging="420"/>
      </w:pPr>
      <w:rPr>
        <w:rFonts w:ascii="Wingdings" w:hAnsi="Wingdings" w:hint="default"/>
      </w:rPr>
    </w:lvl>
  </w:abstractNum>
  <w:abstractNum w:abstractNumId="6">
    <w:nsid w:val="4CBF7ED8"/>
    <w:multiLevelType w:val="hybridMultilevel"/>
    <w:tmpl w:val="D9E248FE"/>
    <w:lvl w:ilvl="0" w:tplc="0409000D">
      <w:start w:val="1"/>
      <w:numFmt w:val="bullet"/>
      <w:lvlText w:val=""/>
      <w:lvlJc w:val="left"/>
      <w:pPr>
        <w:ind w:left="720" w:hanging="360"/>
      </w:pPr>
      <w:rPr>
        <w:rFonts w:ascii="Wingdings" w:hAnsi="Wingdings" w:hint="default"/>
      </w:rPr>
    </w:lvl>
    <w:lvl w:ilvl="1" w:tplc="04090003" w:tentative="1">
      <w:start w:val="1"/>
      <w:numFmt w:val="bullet"/>
      <w:lvlText w:val=""/>
      <w:lvlJc w:val="left"/>
      <w:pPr>
        <w:ind w:left="1200" w:hanging="420"/>
      </w:pPr>
      <w:rPr>
        <w:rFonts w:ascii="Wingdings" w:hAnsi="Wingdings" w:hint="default"/>
      </w:rPr>
    </w:lvl>
    <w:lvl w:ilvl="2" w:tplc="04090005" w:tentative="1">
      <w:start w:val="1"/>
      <w:numFmt w:val="bullet"/>
      <w:lvlText w:val=""/>
      <w:lvlJc w:val="left"/>
      <w:pPr>
        <w:ind w:left="1620" w:hanging="420"/>
      </w:pPr>
      <w:rPr>
        <w:rFonts w:ascii="Wingdings" w:hAnsi="Wingdings" w:hint="default"/>
      </w:rPr>
    </w:lvl>
    <w:lvl w:ilvl="3" w:tplc="04090001" w:tentative="1">
      <w:start w:val="1"/>
      <w:numFmt w:val="bullet"/>
      <w:lvlText w:val=""/>
      <w:lvlJc w:val="left"/>
      <w:pPr>
        <w:ind w:left="2040" w:hanging="420"/>
      </w:pPr>
      <w:rPr>
        <w:rFonts w:ascii="Wingdings" w:hAnsi="Wingdings" w:hint="default"/>
      </w:rPr>
    </w:lvl>
    <w:lvl w:ilvl="4" w:tplc="04090003" w:tentative="1">
      <w:start w:val="1"/>
      <w:numFmt w:val="bullet"/>
      <w:lvlText w:val=""/>
      <w:lvlJc w:val="left"/>
      <w:pPr>
        <w:ind w:left="2460" w:hanging="420"/>
      </w:pPr>
      <w:rPr>
        <w:rFonts w:ascii="Wingdings" w:hAnsi="Wingdings" w:hint="default"/>
      </w:rPr>
    </w:lvl>
    <w:lvl w:ilvl="5" w:tplc="04090005" w:tentative="1">
      <w:start w:val="1"/>
      <w:numFmt w:val="bullet"/>
      <w:lvlText w:val=""/>
      <w:lvlJc w:val="left"/>
      <w:pPr>
        <w:ind w:left="2880" w:hanging="420"/>
      </w:pPr>
      <w:rPr>
        <w:rFonts w:ascii="Wingdings" w:hAnsi="Wingdings" w:hint="default"/>
      </w:rPr>
    </w:lvl>
    <w:lvl w:ilvl="6" w:tplc="04090001" w:tentative="1">
      <w:start w:val="1"/>
      <w:numFmt w:val="bullet"/>
      <w:lvlText w:val=""/>
      <w:lvlJc w:val="left"/>
      <w:pPr>
        <w:ind w:left="3300" w:hanging="420"/>
      </w:pPr>
      <w:rPr>
        <w:rFonts w:ascii="Wingdings" w:hAnsi="Wingdings" w:hint="default"/>
      </w:rPr>
    </w:lvl>
    <w:lvl w:ilvl="7" w:tplc="04090003" w:tentative="1">
      <w:start w:val="1"/>
      <w:numFmt w:val="bullet"/>
      <w:lvlText w:val=""/>
      <w:lvlJc w:val="left"/>
      <w:pPr>
        <w:ind w:left="3720" w:hanging="420"/>
      </w:pPr>
      <w:rPr>
        <w:rFonts w:ascii="Wingdings" w:hAnsi="Wingdings" w:hint="default"/>
      </w:rPr>
    </w:lvl>
    <w:lvl w:ilvl="8" w:tplc="04090005" w:tentative="1">
      <w:start w:val="1"/>
      <w:numFmt w:val="bullet"/>
      <w:lvlText w:val=""/>
      <w:lvlJc w:val="left"/>
      <w:pPr>
        <w:ind w:left="4140" w:hanging="420"/>
      </w:pPr>
      <w:rPr>
        <w:rFonts w:ascii="Wingdings" w:hAnsi="Wingdings" w:hint="default"/>
      </w:rPr>
    </w:lvl>
  </w:abstractNum>
  <w:num w:numId="1">
    <w:abstractNumId w:val="4"/>
  </w:num>
  <w:num w:numId="2">
    <w:abstractNumId w:val="3"/>
  </w:num>
  <w:num w:numId="3">
    <w:abstractNumId w:val="1"/>
  </w:num>
  <w:num w:numId="4">
    <w:abstractNumId w:val="5"/>
  </w:num>
  <w:num w:numId="5">
    <w:abstractNumId w:val="2"/>
  </w:num>
  <w:num w:numId="6">
    <w:abstractNumId w:val="0"/>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6"/>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91B41"/>
    <w:rsid w:val="000B6B02"/>
    <w:rsid w:val="00125D1D"/>
    <w:rsid w:val="001A3FED"/>
    <w:rsid w:val="002273AA"/>
    <w:rsid w:val="00255939"/>
    <w:rsid w:val="003407B2"/>
    <w:rsid w:val="00891B41"/>
    <w:rsid w:val="0090315A"/>
    <w:rsid w:val="00976253"/>
    <w:rsid w:val="00DB4CA0"/>
    <w:rsid w:val="00ED6CD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A242AE8-AB8E-487D-9FF6-CB6744035B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B6B02"/>
    <w:pPr>
      <w:ind w:firstLineChars="200" w:firstLine="420"/>
    </w:pPr>
  </w:style>
  <w:style w:type="paragraph" w:styleId="Header">
    <w:name w:val="header"/>
    <w:basedOn w:val="Normal"/>
    <w:link w:val="HeaderChar"/>
    <w:uiPriority w:val="99"/>
    <w:unhideWhenUsed/>
    <w:rsid w:val="003407B2"/>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rsid w:val="003407B2"/>
    <w:rPr>
      <w:sz w:val="18"/>
      <w:szCs w:val="18"/>
    </w:rPr>
  </w:style>
  <w:style w:type="paragraph" w:styleId="Footer">
    <w:name w:val="footer"/>
    <w:basedOn w:val="Normal"/>
    <w:link w:val="FooterChar"/>
    <w:uiPriority w:val="99"/>
    <w:unhideWhenUsed/>
    <w:rsid w:val="003407B2"/>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rsid w:val="003407B2"/>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64</TotalTime>
  <Pages>2</Pages>
  <Words>522</Words>
  <Characters>2981</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Guan Huah Yeoh</dc:creator>
  <cp:keywords/>
  <dc:description/>
  <cp:lastModifiedBy>Guan Huah Yeoh</cp:lastModifiedBy>
  <cp:revision>3</cp:revision>
  <dcterms:created xsi:type="dcterms:W3CDTF">2015-02-15T07:20:00Z</dcterms:created>
  <dcterms:modified xsi:type="dcterms:W3CDTF">2015-02-16T13:51:00Z</dcterms:modified>
</cp:coreProperties>
</file>